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ADB8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附件1：评选方法</w:t>
      </w:r>
    </w:p>
    <w:p w14:paraId="42054F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14:paraId="070B3D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本次选聘采用综合</w:t>
      </w:r>
      <w:r>
        <w:rPr>
          <w:rFonts w:hint="eastAsia" w:ascii="仿宋_GB2312" w:hAnsi="仿宋_GB2312" w:eastAsia="仿宋_GB2312" w:cs="仿宋_GB2312"/>
          <w:sz w:val="32"/>
          <w:szCs w:val="32"/>
        </w:rPr>
        <w:t>评分法，</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小组将对各</w:t>
      </w:r>
      <w:r>
        <w:rPr>
          <w:rFonts w:hint="eastAsia" w:ascii="仿宋_GB2312" w:hAnsi="仿宋_GB2312" w:eastAsia="仿宋_GB2312" w:cs="仿宋_GB2312"/>
          <w:color w:val="auto"/>
          <w:sz w:val="32"/>
          <w:szCs w:val="32"/>
          <w:lang w:val="en-US" w:eastAsia="zh-CN"/>
        </w:rPr>
        <w:t>响应供应商</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方案、各项综合能力、对项目的投入等方面进行综合评审，对实质上响应</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w:t>
      </w:r>
      <w:r>
        <w:rPr>
          <w:rFonts w:hint="eastAsia" w:ascii="仿宋_GB2312" w:hAnsi="仿宋_GB2312" w:eastAsia="仿宋_GB2312" w:cs="仿宋_GB2312"/>
          <w:sz w:val="32"/>
          <w:szCs w:val="32"/>
          <w:lang w:eastAsia="zh-CN"/>
        </w:rPr>
        <w:t>律所</w:t>
      </w:r>
      <w:r>
        <w:rPr>
          <w:rFonts w:hint="eastAsia" w:ascii="仿宋_GB2312" w:hAnsi="仿宋_GB2312" w:eastAsia="仿宋_GB2312" w:cs="仿宋_GB2312"/>
          <w:sz w:val="32"/>
          <w:szCs w:val="32"/>
        </w:rPr>
        <w:t>，由评委进行综合打分。经统计，得出各</w:t>
      </w:r>
      <w:r>
        <w:rPr>
          <w:rFonts w:hint="eastAsia" w:ascii="仿宋_GB2312" w:hAnsi="仿宋_GB2312" w:eastAsia="仿宋_GB2312" w:cs="仿宋_GB2312"/>
          <w:sz w:val="32"/>
          <w:szCs w:val="32"/>
          <w:lang w:eastAsia="zh-CN"/>
        </w:rPr>
        <w:t>响应律所</w:t>
      </w:r>
      <w:r>
        <w:rPr>
          <w:rFonts w:hint="eastAsia" w:ascii="仿宋_GB2312" w:hAnsi="仿宋_GB2312" w:eastAsia="仿宋_GB2312" w:cs="仿宋_GB2312"/>
          <w:sz w:val="32"/>
          <w:szCs w:val="32"/>
        </w:rPr>
        <w:t>的最终评审分(计算结果按四舍五入取小数点后二位)，按最终评审分由高到低顺序排列。根据上述评标原则，分值安排如下：</w:t>
      </w:r>
    </w:p>
    <w:tbl>
      <w:tblPr>
        <w:tblStyle w:val="3"/>
        <w:tblW w:w="8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60"/>
        <w:gridCol w:w="1387"/>
        <w:gridCol w:w="923"/>
        <w:gridCol w:w="3705"/>
        <w:gridCol w:w="1530"/>
      </w:tblGrid>
      <w:tr w14:paraId="63563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1" w:hRule="atLeast"/>
        </w:trPr>
        <w:tc>
          <w:tcPr>
            <w:tcW w:w="2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FFD50">
            <w:pPr>
              <w:keepNext w:val="0"/>
              <w:keepLines w:val="0"/>
              <w:widowControl/>
              <w:suppressLineNumbers w:val="0"/>
              <w:spacing w:line="56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评标内容</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FA7D0">
            <w:pPr>
              <w:keepNext w:val="0"/>
              <w:keepLines w:val="0"/>
              <w:widowControl/>
              <w:suppressLineNumbers w:val="0"/>
              <w:spacing w:line="56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评标分值（满分）</w:t>
            </w: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B8FC3">
            <w:pPr>
              <w:keepNext w:val="0"/>
              <w:keepLines w:val="0"/>
              <w:widowControl/>
              <w:suppressLineNumbers w:val="0"/>
              <w:spacing w:line="56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评分标准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EA5AC">
            <w:pPr>
              <w:keepNext w:val="0"/>
              <w:keepLines w:val="0"/>
              <w:widowControl/>
              <w:suppressLineNumbers w:val="0"/>
              <w:spacing w:line="56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14:paraId="0FF6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9DD2E">
            <w:pPr>
              <w:keepNext w:val="0"/>
              <w:keepLines w:val="0"/>
              <w:widowControl/>
              <w:suppressLineNumbers w:val="0"/>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费用报价</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DC8E4">
            <w:pPr>
              <w:keepNext w:val="0"/>
              <w:keepLines w:val="0"/>
              <w:widowControl/>
              <w:suppressLineNumbers w:val="0"/>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报价函（加盖公章）</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BF103">
            <w:pPr>
              <w:keepNext w:val="0"/>
              <w:keepLines w:val="0"/>
              <w:widowControl/>
              <w:suppressLineNumbers w:val="0"/>
              <w:spacing w:line="56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15</w:t>
            </w: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826A7">
            <w:pPr>
              <w:keepNext w:val="0"/>
              <w:keepLines w:val="0"/>
              <w:widowControl/>
              <w:suppressLineNumbers w:val="0"/>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报价得分=（有效报价的平均价/投标报价）*</w:t>
            </w:r>
            <w:r>
              <w:rPr>
                <w:rFonts w:hint="eastAsia" w:ascii="宋体" w:hAnsi="宋体" w:cs="宋体"/>
                <w:i w:val="0"/>
                <w:color w:val="000000"/>
                <w:kern w:val="0"/>
                <w:sz w:val="22"/>
                <w:szCs w:val="22"/>
                <w:u w:val="none"/>
                <w:lang w:val="en-US" w:eastAsia="zh-CN" w:bidi="ar"/>
              </w:rPr>
              <w:t>15</w:t>
            </w:r>
            <w:r>
              <w:rPr>
                <w:rFonts w:hint="eastAsia" w:ascii="宋体" w:hAnsi="宋体" w:eastAsia="宋体" w:cs="宋体"/>
                <w:i w:val="0"/>
                <w:color w:val="000000"/>
                <w:kern w:val="0"/>
                <w:sz w:val="22"/>
                <w:szCs w:val="22"/>
                <w:u w:val="none"/>
                <w:lang w:val="en-US" w:eastAsia="zh-CN" w:bidi="ar"/>
              </w:rPr>
              <w:t>%*100（四舍五入，保留两位小数）</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4DC8A">
            <w:pPr>
              <w:keepNext w:val="0"/>
              <w:keepLines w:val="0"/>
              <w:widowControl/>
              <w:suppressLineNumbers w:val="0"/>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根据报价函格式填写</w:t>
            </w:r>
          </w:p>
        </w:tc>
      </w:tr>
      <w:tr w14:paraId="555D4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DCCCD">
            <w:pPr>
              <w:keepNext w:val="0"/>
              <w:keepLines w:val="0"/>
              <w:widowControl/>
              <w:suppressLineNumbers w:val="0"/>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服务承诺</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A9F7E">
            <w:pPr>
              <w:keepNext w:val="0"/>
              <w:keepLines w:val="0"/>
              <w:widowControl/>
              <w:suppressLineNumbers w:val="0"/>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提供的服务范围、对本次选聘所列服务要求的承诺程度</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94083">
            <w:pPr>
              <w:keepNext w:val="0"/>
              <w:keepLines w:val="0"/>
              <w:widowControl/>
              <w:suppressLineNumbers w:val="0"/>
              <w:spacing w:line="56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20</w:t>
            </w: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78C58">
            <w:pPr>
              <w:keepNext w:val="0"/>
              <w:keepLines w:val="0"/>
              <w:widowControl/>
              <w:suppressLineNumbers w:val="0"/>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服务方案包括服务目标、服务内容、服务能力、服务人员安排、沟通及对接机制、服务方案的可行性等</w:t>
            </w:r>
            <w:r>
              <w:rPr>
                <w:rFonts w:hint="eastAsia" w:ascii="宋体" w:hAnsi="宋体" w:cs="宋体"/>
                <w:i w:val="0"/>
                <w:color w:val="000000"/>
                <w:kern w:val="0"/>
                <w:sz w:val="22"/>
                <w:szCs w:val="22"/>
                <w:u w:val="none"/>
                <w:lang w:val="en-US" w:eastAsia="zh-CN" w:bidi="ar"/>
              </w:rPr>
              <w:t>。评标小组</w:t>
            </w:r>
            <w:r>
              <w:rPr>
                <w:rFonts w:hint="eastAsia" w:ascii="宋体" w:hAnsi="宋体" w:eastAsia="宋体" w:cs="宋体"/>
                <w:i w:val="0"/>
                <w:color w:val="000000"/>
                <w:kern w:val="0"/>
                <w:sz w:val="22"/>
                <w:szCs w:val="22"/>
                <w:u w:val="none"/>
                <w:lang w:val="en-US" w:eastAsia="zh-CN" w:bidi="ar"/>
              </w:rPr>
              <w:t>根据各供应商提供的方案进行</w:t>
            </w:r>
            <w:bookmarkStart w:id="0" w:name="_GoBack"/>
            <w:bookmarkEnd w:id="0"/>
            <w:r>
              <w:rPr>
                <w:rFonts w:hint="eastAsia" w:ascii="宋体" w:hAnsi="宋体" w:eastAsia="宋体" w:cs="宋体"/>
                <w:i w:val="0"/>
                <w:color w:val="000000"/>
                <w:kern w:val="0"/>
                <w:sz w:val="22"/>
                <w:szCs w:val="22"/>
                <w:u w:val="none"/>
                <w:lang w:val="en-US" w:eastAsia="zh-CN" w:bidi="ar"/>
              </w:rPr>
              <w:t xml:space="preserve">综合评比。 </w:t>
            </w:r>
            <w:r>
              <w:rPr>
                <w:rFonts w:hint="eastAsia" w:ascii="宋体" w:hAnsi="宋体" w:cs="宋体"/>
                <w:i w:val="0"/>
                <w:color w:val="000000"/>
                <w:kern w:val="0"/>
                <w:sz w:val="22"/>
                <w:szCs w:val="22"/>
                <w:u w:val="none"/>
                <w:lang w:val="en-US" w:eastAsia="zh-CN" w:bidi="ar"/>
              </w:rPr>
              <w:t>卓越16-20分，优异11-15</w:t>
            </w:r>
            <w:r>
              <w:rPr>
                <w:rFonts w:hint="eastAsia" w:ascii="宋体" w:hAnsi="宋体" w:eastAsia="宋体" w:cs="宋体"/>
                <w:i w:val="0"/>
                <w:color w:val="000000"/>
                <w:kern w:val="0"/>
                <w:sz w:val="22"/>
                <w:szCs w:val="22"/>
                <w:u w:val="none"/>
                <w:lang w:val="en-US" w:eastAsia="zh-CN" w:bidi="ar"/>
              </w:rPr>
              <w:t>分，良</w:t>
            </w:r>
            <w:r>
              <w:rPr>
                <w:rFonts w:hint="eastAsia" w:ascii="宋体" w:hAnsi="宋体" w:cs="宋体"/>
                <w:i w:val="0"/>
                <w:color w:val="000000"/>
                <w:kern w:val="0"/>
                <w:sz w:val="22"/>
                <w:szCs w:val="22"/>
                <w:u w:val="none"/>
                <w:lang w:val="en-US" w:eastAsia="zh-CN" w:bidi="ar"/>
              </w:rPr>
              <w:t>好6-10</w:t>
            </w:r>
            <w:r>
              <w:rPr>
                <w:rFonts w:hint="eastAsia" w:ascii="宋体" w:hAnsi="宋体" w:eastAsia="宋体" w:cs="宋体"/>
                <w:i w:val="0"/>
                <w:color w:val="000000"/>
                <w:kern w:val="0"/>
                <w:sz w:val="22"/>
                <w:szCs w:val="22"/>
                <w:u w:val="none"/>
                <w:lang w:val="en-US" w:eastAsia="zh-CN" w:bidi="ar"/>
              </w:rPr>
              <w:t>分，一般</w:t>
            </w:r>
            <w:r>
              <w:rPr>
                <w:rFonts w:hint="eastAsia" w:ascii="宋体" w:hAnsi="宋体" w:cs="宋体"/>
                <w:i w:val="0"/>
                <w:color w:val="000000"/>
                <w:kern w:val="0"/>
                <w:sz w:val="22"/>
                <w:szCs w:val="22"/>
                <w:u w:val="none"/>
                <w:lang w:val="en-US" w:eastAsia="zh-CN" w:bidi="ar"/>
              </w:rPr>
              <w:t>1-5</w:t>
            </w:r>
            <w:r>
              <w:rPr>
                <w:rFonts w:hint="eastAsia" w:ascii="宋体" w:hAnsi="宋体" w:eastAsia="宋体" w:cs="宋体"/>
                <w:i w:val="0"/>
                <w:color w:val="000000"/>
                <w:kern w:val="0"/>
                <w:sz w:val="22"/>
                <w:szCs w:val="22"/>
                <w:u w:val="none"/>
                <w:lang w:val="en-US" w:eastAsia="zh-CN" w:bidi="ar"/>
              </w:rPr>
              <w:t>分，未提供服务方案的不得分。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95539">
            <w:pPr>
              <w:keepNext w:val="0"/>
              <w:keepLines w:val="0"/>
              <w:widowControl/>
              <w:suppressLineNumbers w:val="0"/>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方案是否完整、可靠，是否具有可操作性；工作质量、服务保障措施是否健全；服务团队核心人员素质与经验是否满足服务需求。</w:t>
            </w:r>
          </w:p>
        </w:tc>
      </w:tr>
      <w:tr w14:paraId="7E99C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AA94D">
            <w:pPr>
              <w:keepNext w:val="0"/>
              <w:keepLines w:val="0"/>
              <w:widowControl/>
              <w:suppressLineNumbers w:val="0"/>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事务所综合实力</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AA20E">
            <w:pPr>
              <w:keepNext w:val="0"/>
              <w:keepLines w:val="0"/>
              <w:widowControl/>
              <w:suppressLineNumbers w:val="0"/>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成立时间</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A2F18">
            <w:pPr>
              <w:keepNext w:val="0"/>
              <w:keepLines w:val="0"/>
              <w:widowControl/>
              <w:suppressLineNumbers w:val="0"/>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w:t>
            </w: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AC31F">
            <w:pPr>
              <w:keepNext w:val="0"/>
              <w:keepLines w:val="0"/>
              <w:widowControl/>
              <w:suppressLineNumbers w:val="0"/>
              <w:spacing w:line="560" w:lineRule="exact"/>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sz w:val="22"/>
                <w:szCs w:val="22"/>
              </w:rPr>
              <w:t>律所成立时间满3年得1分；成</w:t>
            </w:r>
            <w:r>
              <w:rPr>
                <w:rFonts w:hint="eastAsia" w:asciiTheme="majorEastAsia" w:hAnsiTheme="majorEastAsia" w:eastAsiaTheme="majorEastAsia" w:cstheme="majorEastAsia"/>
                <w:spacing w:val="3"/>
                <w:sz w:val="22"/>
                <w:szCs w:val="22"/>
              </w:rPr>
              <w:t>立时间满4年得2分；成立时间</w:t>
            </w:r>
            <w:r>
              <w:rPr>
                <w:rFonts w:hint="eastAsia" w:asciiTheme="majorEastAsia" w:hAnsiTheme="majorEastAsia" w:eastAsiaTheme="majorEastAsia" w:cstheme="majorEastAsia"/>
                <w:spacing w:val="4"/>
                <w:sz w:val="22"/>
                <w:szCs w:val="22"/>
              </w:rPr>
              <w:t>满5年得3分；成立时间满6年</w:t>
            </w:r>
            <w:r>
              <w:rPr>
                <w:rFonts w:hint="eastAsia" w:asciiTheme="majorEastAsia" w:hAnsiTheme="majorEastAsia" w:eastAsiaTheme="majorEastAsia" w:cstheme="majorEastAsia"/>
                <w:spacing w:val="2"/>
                <w:sz w:val="22"/>
                <w:szCs w:val="22"/>
              </w:rPr>
              <w:t>得4分；成立时间满7年及以上</w:t>
            </w:r>
            <w:r>
              <w:rPr>
                <w:rFonts w:hint="eastAsia" w:asciiTheme="majorEastAsia" w:hAnsiTheme="majorEastAsia" w:eastAsiaTheme="majorEastAsia" w:cstheme="majorEastAsia"/>
                <w:spacing w:val="-1"/>
                <w:sz w:val="22"/>
                <w:szCs w:val="22"/>
              </w:rPr>
              <w:t>得5分(在海南本地设立分所</w:t>
            </w:r>
            <w:r>
              <w:rPr>
                <w:rFonts w:hint="eastAsia" w:asciiTheme="majorEastAsia" w:hAnsiTheme="majorEastAsia" w:eastAsiaTheme="majorEastAsia" w:cstheme="majorEastAsia"/>
                <w:spacing w:val="4"/>
                <w:sz w:val="22"/>
                <w:szCs w:val="22"/>
              </w:rPr>
              <w:t>的，以总所成立时间为准)</w:t>
            </w:r>
            <w:r>
              <w:rPr>
                <w:rFonts w:hint="eastAsia" w:asciiTheme="majorEastAsia" w:hAnsiTheme="majorEastAsia" w:eastAsiaTheme="majorEastAsia" w:cstheme="majorEastAsia"/>
                <w:spacing w:val="4"/>
                <w:sz w:val="22"/>
                <w:szCs w:val="22"/>
                <w:lang w:eastAsia="zh-CN"/>
              </w:rPr>
              <w:t>。</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DBABD">
            <w:pPr>
              <w:keepNext w:val="0"/>
              <w:keepLines w:val="0"/>
              <w:widowControl/>
              <w:suppressLineNumbers w:val="0"/>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律所简介、营业执照正本/副本复印件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律协出具的星级认定文件复印件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荣誉证书或牌匾的复印件、照片</w:t>
            </w:r>
          </w:p>
        </w:tc>
      </w:tr>
      <w:tr w14:paraId="60F3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B2C47">
            <w:pPr>
              <w:spacing w:line="560" w:lineRule="exact"/>
              <w:jc w:val="center"/>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1E152">
            <w:pPr>
              <w:keepNext w:val="0"/>
              <w:keepLines w:val="0"/>
              <w:widowControl/>
              <w:suppressLineNumbers w:val="0"/>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星级认证</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827E1">
            <w:pPr>
              <w:keepNext w:val="0"/>
              <w:keepLines w:val="0"/>
              <w:widowControl/>
              <w:suppressLineNumbers w:val="0"/>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w:t>
            </w: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E2B83">
            <w:pPr>
              <w:keepNext w:val="0"/>
              <w:keepLines w:val="0"/>
              <w:widowControl/>
              <w:suppressLineNumbers w:val="0"/>
              <w:spacing w:line="560" w:lineRule="exact"/>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2022年至今，被海南省律师协会评为五星律所得2分、四星律所得1分、其余不得分。</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95ED6">
            <w:pPr>
              <w:spacing w:line="560" w:lineRule="exact"/>
              <w:jc w:val="center"/>
              <w:rPr>
                <w:rFonts w:hint="eastAsia" w:ascii="宋体" w:hAnsi="宋体" w:eastAsia="宋体" w:cs="宋体"/>
                <w:i w:val="0"/>
                <w:color w:val="000000"/>
                <w:sz w:val="22"/>
                <w:szCs w:val="22"/>
                <w:u w:val="none"/>
              </w:rPr>
            </w:pPr>
          </w:p>
        </w:tc>
      </w:tr>
      <w:tr w14:paraId="2C4A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3833C">
            <w:pPr>
              <w:spacing w:line="560" w:lineRule="exact"/>
              <w:jc w:val="center"/>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8894F">
            <w:pPr>
              <w:keepNext w:val="0"/>
              <w:keepLines w:val="0"/>
              <w:widowControl/>
              <w:suppressLineNumbers w:val="0"/>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所获荣誉</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512E6">
            <w:pPr>
              <w:keepNext w:val="0"/>
              <w:keepLines w:val="0"/>
              <w:widowControl/>
              <w:suppressLineNumbers w:val="0"/>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3</w:t>
            </w: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D930D">
            <w:pPr>
              <w:keepNext w:val="0"/>
              <w:keepLines w:val="0"/>
              <w:widowControl/>
              <w:suppressLineNumbers w:val="0"/>
              <w:spacing w:line="560" w:lineRule="exact"/>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sz w:val="22"/>
                <w:szCs w:val="22"/>
              </w:rPr>
              <w:t>获得司法部授予全国优秀律师</w:t>
            </w:r>
            <w:r>
              <w:rPr>
                <w:rFonts w:hint="eastAsia" w:asciiTheme="majorEastAsia" w:hAnsiTheme="majorEastAsia" w:eastAsiaTheme="majorEastAsia" w:cstheme="majorEastAsia"/>
                <w:spacing w:val="6"/>
                <w:sz w:val="22"/>
                <w:szCs w:val="22"/>
              </w:rPr>
              <w:t>事务所的，</w:t>
            </w:r>
            <w:r>
              <w:rPr>
                <w:rFonts w:hint="eastAsia" w:asciiTheme="majorEastAsia" w:hAnsiTheme="majorEastAsia" w:eastAsiaTheme="majorEastAsia" w:cstheme="majorEastAsia"/>
                <w:spacing w:val="6"/>
                <w:sz w:val="22"/>
                <w:szCs w:val="22"/>
                <w:lang w:eastAsia="zh-CN"/>
              </w:rPr>
              <w:t>得</w:t>
            </w:r>
            <w:r>
              <w:rPr>
                <w:rFonts w:hint="eastAsia" w:asciiTheme="majorEastAsia" w:hAnsiTheme="majorEastAsia" w:eastAsiaTheme="majorEastAsia" w:cstheme="majorEastAsia"/>
                <w:spacing w:val="6"/>
                <w:sz w:val="22"/>
                <w:szCs w:val="22"/>
                <w:lang w:val="en-US" w:eastAsia="zh-CN"/>
              </w:rPr>
              <w:t>2分</w:t>
            </w:r>
            <w:r>
              <w:rPr>
                <w:rFonts w:hint="eastAsia" w:asciiTheme="majorEastAsia" w:hAnsiTheme="majorEastAsia" w:eastAsiaTheme="majorEastAsia" w:cstheme="majorEastAsia"/>
                <w:spacing w:val="7"/>
                <w:sz w:val="22"/>
                <w:szCs w:val="22"/>
              </w:rPr>
              <w:t>；获得</w:t>
            </w:r>
            <w:r>
              <w:rPr>
                <w:rFonts w:hint="eastAsia" w:asciiTheme="majorEastAsia" w:hAnsiTheme="majorEastAsia" w:eastAsiaTheme="majorEastAsia" w:cstheme="majorEastAsia"/>
                <w:spacing w:val="7"/>
                <w:sz w:val="22"/>
                <w:szCs w:val="22"/>
                <w:lang w:val="en-US" w:eastAsia="zh-CN"/>
              </w:rPr>
              <w:t>海南</w:t>
            </w:r>
            <w:r>
              <w:rPr>
                <w:rFonts w:hint="eastAsia" w:asciiTheme="majorEastAsia" w:hAnsiTheme="majorEastAsia" w:eastAsiaTheme="majorEastAsia" w:cstheme="majorEastAsia"/>
                <w:spacing w:val="7"/>
                <w:sz w:val="22"/>
                <w:szCs w:val="22"/>
              </w:rPr>
              <w:t>司法厅授予优秀</w:t>
            </w:r>
            <w:r>
              <w:rPr>
                <w:rFonts w:hint="eastAsia" w:asciiTheme="majorEastAsia" w:hAnsiTheme="majorEastAsia" w:eastAsiaTheme="majorEastAsia" w:cstheme="majorEastAsia"/>
                <w:sz w:val="22"/>
                <w:szCs w:val="22"/>
              </w:rPr>
              <w:t>律师事务所的，</w:t>
            </w:r>
            <w:r>
              <w:rPr>
                <w:rFonts w:hint="eastAsia" w:asciiTheme="majorEastAsia" w:hAnsiTheme="majorEastAsia" w:eastAsiaTheme="majorEastAsia" w:cstheme="majorEastAsia"/>
                <w:sz w:val="22"/>
                <w:szCs w:val="22"/>
                <w:lang w:val="en-US" w:eastAsia="zh-CN"/>
              </w:rPr>
              <w:t>1分</w:t>
            </w:r>
            <w:r>
              <w:rPr>
                <w:rFonts w:hint="eastAsia" w:asciiTheme="majorEastAsia" w:hAnsiTheme="majorEastAsia" w:eastAsiaTheme="majorEastAsia" w:cstheme="majorEastAsia"/>
                <w:spacing w:val="-2"/>
                <w:sz w:val="22"/>
                <w:szCs w:val="22"/>
                <w:lang w:eastAsia="zh-CN"/>
              </w:rPr>
              <w:t>。</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3E045">
            <w:pPr>
              <w:spacing w:line="560" w:lineRule="exact"/>
              <w:jc w:val="center"/>
              <w:rPr>
                <w:rFonts w:hint="eastAsia" w:ascii="宋体" w:hAnsi="宋体" w:eastAsia="宋体" w:cs="宋体"/>
                <w:i w:val="0"/>
                <w:color w:val="000000"/>
                <w:sz w:val="22"/>
                <w:szCs w:val="22"/>
                <w:u w:val="none"/>
              </w:rPr>
            </w:pPr>
          </w:p>
        </w:tc>
      </w:tr>
      <w:tr w14:paraId="5B634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153FF">
            <w:pPr>
              <w:keepNext w:val="0"/>
              <w:keepLines w:val="0"/>
              <w:widowControl/>
              <w:suppressLineNumbers w:val="0"/>
              <w:spacing w:line="560" w:lineRule="exact"/>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顾问团队综合实力</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58E45DC">
            <w:pPr>
              <w:pStyle w:val="5"/>
              <w:spacing w:line="560" w:lineRule="exact"/>
              <w:jc w:val="both"/>
              <w:rPr>
                <w:rFonts w:hint="eastAsia" w:ascii="仿宋" w:hAnsi="仿宋" w:eastAsia="仿宋" w:cs="仿宋"/>
                <w:sz w:val="24"/>
                <w:szCs w:val="24"/>
              </w:rPr>
            </w:pPr>
          </w:p>
          <w:p w14:paraId="48DD1BE0">
            <w:pPr>
              <w:pStyle w:val="5"/>
              <w:spacing w:line="560" w:lineRule="exact"/>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pacing w:val="1"/>
                <w:sz w:val="22"/>
                <w:szCs w:val="22"/>
              </w:rPr>
              <w:t>指派律师团队</w:t>
            </w:r>
            <w:r>
              <w:rPr>
                <w:rFonts w:hint="eastAsia" w:asciiTheme="majorEastAsia" w:hAnsiTheme="majorEastAsia" w:eastAsiaTheme="majorEastAsia" w:cstheme="majorEastAsia"/>
                <w:spacing w:val="5"/>
                <w:sz w:val="22"/>
                <w:szCs w:val="22"/>
              </w:rPr>
              <w:t>情况</w:t>
            </w:r>
          </w:p>
          <w:p w14:paraId="4CC55BBD">
            <w:pPr>
              <w:pStyle w:val="5"/>
              <w:spacing w:line="560" w:lineRule="exact"/>
              <w:jc w:val="both"/>
              <w:rPr>
                <w:rFonts w:hint="eastAsia" w:ascii="仿宋" w:hAnsi="仿宋" w:eastAsia="仿宋" w:cs="仿宋"/>
                <w:sz w:val="24"/>
                <w:szCs w:val="24"/>
              </w:rPr>
            </w:pPr>
          </w:p>
          <w:p w14:paraId="1CB470A6">
            <w:pPr>
              <w:pStyle w:val="5"/>
              <w:spacing w:line="560" w:lineRule="exact"/>
              <w:jc w:val="both"/>
              <w:rPr>
                <w:rFonts w:hint="eastAsia" w:ascii="仿宋" w:hAnsi="仿宋" w:eastAsia="仿宋" w:cs="仿宋"/>
                <w:sz w:val="24"/>
                <w:szCs w:val="24"/>
              </w:rPr>
            </w:pPr>
          </w:p>
          <w:p w14:paraId="5989CB10">
            <w:pPr>
              <w:pStyle w:val="5"/>
              <w:spacing w:line="560" w:lineRule="exact"/>
              <w:jc w:val="both"/>
              <w:rPr>
                <w:rFonts w:hint="eastAsia" w:ascii="仿宋" w:hAnsi="仿宋" w:eastAsia="仿宋" w:cs="仿宋"/>
                <w:sz w:val="24"/>
                <w:szCs w:val="24"/>
              </w:rPr>
            </w:pPr>
          </w:p>
          <w:p w14:paraId="1DEE3917">
            <w:pPr>
              <w:pStyle w:val="5"/>
              <w:spacing w:line="560" w:lineRule="exact"/>
              <w:jc w:val="both"/>
              <w:rPr>
                <w:rFonts w:hint="eastAsia" w:ascii="仿宋" w:hAnsi="仿宋" w:eastAsia="仿宋" w:cs="仿宋"/>
                <w:sz w:val="24"/>
                <w:szCs w:val="24"/>
              </w:rPr>
            </w:pPr>
          </w:p>
          <w:p w14:paraId="33AA9727">
            <w:pPr>
              <w:pStyle w:val="5"/>
              <w:spacing w:line="560" w:lineRule="exact"/>
              <w:jc w:val="both"/>
              <w:rPr>
                <w:rFonts w:hint="eastAsia" w:ascii="仿宋" w:hAnsi="仿宋" w:eastAsia="仿宋" w:cs="仿宋"/>
                <w:sz w:val="24"/>
                <w:szCs w:val="24"/>
              </w:rPr>
            </w:pPr>
          </w:p>
          <w:p w14:paraId="72EFCDB7">
            <w:pPr>
              <w:pStyle w:val="5"/>
              <w:spacing w:line="560" w:lineRule="exact"/>
              <w:jc w:val="both"/>
              <w:rPr>
                <w:rFonts w:hint="eastAsia" w:ascii="仿宋" w:hAnsi="仿宋" w:eastAsia="仿宋" w:cs="仿宋"/>
                <w:sz w:val="24"/>
                <w:szCs w:val="24"/>
              </w:rPr>
            </w:pPr>
          </w:p>
          <w:p w14:paraId="6F587776">
            <w:pPr>
              <w:pStyle w:val="5"/>
              <w:spacing w:line="560" w:lineRule="exact"/>
              <w:jc w:val="both"/>
              <w:rPr>
                <w:rFonts w:hint="eastAsia" w:ascii="仿宋" w:hAnsi="仿宋" w:eastAsia="仿宋" w:cs="仿宋"/>
                <w:sz w:val="24"/>
                <w:szCs w:val="24"/>
              </w:rPr>
            </w:pPr>
          </w:p>
          <w:p w14:paraId="7031E25A">
            <w:pPr>
              <w:pStyle w:val="5"/>
              <w:spacing w:line="560" w:lineRule="exact"/>
              <w:jc w:val="both"/>
              <w:rPr>
                <w:rFonts w:hint="eastAsia" w:ascii="仿宋" w:hAnsi="仿宋" w:eastAsia="仿宋" w:cs="仿宋"/>
                <w:sz w:val="24"/>
                <w:szCs w:val="24"/>
              </w:rPr>
            </w:pPr>
          </w:p>
          <w:p w14:paraId="1082B5C8">
            <w:pPr>
              <w:pStyle w:val="5"/>
              <w:spacing w:line="560" w:lineRule="exact"/>
              <w:jc w:val="both"/>
              <w:rPr>
                <w:rFonts w:hint="eastAsia" w:ascii="仿宋" w:hAnsi="仿宋" w:eastAsia="仿宋" w:cs="仿宋"/>
                <w:sz w:val="24"/>
                <w:szCs w:val="24"/>
              </w:rPr>
            </w:pPr>
          </w:p>
          <w:p w14:paraId="57F9D674">
            <w:pPr>
              <w:pStyle w:val="5"/>
              <w:spacing w:line="560" w:lineRule="exact"/>
              <w:jc w:val="both"/>
              <w:rPr>
                <w:rFonts w:hint="eastAsia" w:ascii="仿宋" w:hAnsi="仿宋" w:eastAsia="仿宋" w:cs="仿宋"/>
                <w:sz w:val="24"/>
                <w:szCs w:val="24"/>
              </w:rPr>
            </w:pPr>
          </w:p>
          <w:p w14:paraId="38D089EC">
            <w:pPr>
              <w:pStyle w:val="5"/>
              <w:spacing w:line="560" w:lineRule="exact"/>
              <w:jc w:val="both"/>
              <w:rPr>
                <w:rFonts w:hint="eastAsia" w:ascii="仿宋" w:hAnsi="仿宋" w:eastAsia="仿宋" w:cs="仿宋"/>
                <w:sz w:val="24"/>
                <w:szCs w:val="24"/>
              </w:rPr>
            </w:pPr>
          </w:p>
          <w:p w14:paraId="1246C546">
            <w:pPr>
              <w:pStyle w:val="5"/>
              <w:spacing w:line="560" w:lineRule="exact"/>
              <w:jc w:val="both"/>
              <w:rPr>
                <w:rFonts w:hint="eastAsia" w:ascii="仿宋" w:hAnsi="仿宋" w:eastAsia="仿宋" w:cs="仿宋"/>
                <w:sz w:val="24"/>
                <w:szCs w:val="24"/>
              </w:rPr>
            </w:pPr>
          </w:p>
          <w:p w14:paraId="133400FD">
            <w:pPr>
              <w:pStyle w:val="5"/>
              <w:spacing w:line="560" w:lineRule="exact"/>
              <w:jc w:val="both"/>
              <w:rPr>
                <w:rFonts w:hint="eastAsia" w:ascii="仿宋" w:hAnsi="仿宋" w:eastAsia="仿宋" w:cs="仿宋"/>
                <w:sz w:val="24"/>
                <w:szCs w:val="24"/>
              </w:rPr>
            </w:pPr>
          </w:p>
          <w:p w14:paraId="079C7B56">
            <w:pPr>
              <w:pStyle w:val="5"/>
              <w:spacing w:line="560" w:lineRule="exact"/>
              <w:jc w:val="both"/>
              <w:rPr>
                <w:rFonts w:hint="eastAsia" w:ascii="仿宋" w:hAnsi="仿宋" w:eastAsia="仿宋" w:cs="仿宋"/>
                <w:sz w:val="24"/>
                <w:szCs w:val="24"/>
              </w:rPr>
            </w:pPr>
          </w:p>
          <w:p w14:paraId="45D76751">
            <w:pPr>
              <w:pStyle w:val="5"/>
              <w:spacing w:line="560" w:lineRule="exact"/>
              <w:jc w:val="both"/>
              <w:rPr>
                <w:rFonts w:hint="eastAsia" w:ascii="仿宋" w:hAnsi="仿宋" w:eastAsia="仿宋" w:cs="仿宋"/>
                <w:sz w:val="24"/>
                <w:szCs w:val="24"/>
              </w:rPr>
            </w:pPr>
          </w:p>
          <w:p w14:paraId="5C59E910">
            <w:pPr>
              <w:pStyle w:val="5"/>
              <w:spacing w:line="560" w:lineRule="exact"/>
              <w:jc w:val="both"/>
              <w:rPr>
                <w:rFonts w:hint="eastAsia" w:ascii="仿宋" w:hAnsi="仿宋" w:eastAsia="仿宋" w:cs="仿宋"/>
                <w:sz w:val="24"/>
                <w:szCs w:val="24"/>
              </w:rPr>
            </w:pPr>
          </w:p>
          <w:p w14:paraId="7919BC20">
            <w:pPr>
              <w:pStyle w:val="5"/>
              <w:spacing w:line="560" w:lineRule="exact"/>
              <w:jc w:val="both"/>
              <w:rPr>
                <w:rFonts w:hint="eastAsia" w:ascii="仿宋" w:hAnsi="仿宋" w:eastAsia="仿宋" w:cs="仿宋"/>
                <w:sz w:val="24"/>
                <w:szCs w:val="24"/>
              </w:rPr>
            </w:pPr>
          </w:p>
          <w:p w14:paraId="3490D380">
            <w:pPr>
              <w:pStyle w:val="5"/>
              <w:spacing w:line="560" w:lineRule="exact"/>
              <w:jc w:val="both"/>
              <w:rPr>
                <w:rFonts w:hint="eastAsia" w:ascii="仿宋" w:hAnsi="仿宋" w:eastAsia="仿宋" w:cs="仿宋"/>
                <w:sz w:val="24"/>
                <w:szCs w:val="24"/>
              </w:rPr>
            </w:pPr>
          </w:p>
          <w:p w14:paraId="11B909CF">
            <w:pPr>
              <w:spacing w:before="0" w:line="560" w:lineRule="exact"/>
              <w:ind w:left="0" w:leftChars="0" w:right="0" w:rightChars="0" w:hanging="9" w:firstLineChars="0"/>
              <w:jc w:val="both"/>
              <w:rPr>
                <w:rFonts w:hint="eastAsia" w:ascii="宋体" w:hAnsi="宋体" w:eastAsia="宋体" w:cs="宋体"/>
                <w:i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F11F8A4">
            <w:pPr>
              <w:pStyle w:val="5"/>
              <w:spacing w:line="560" w:lineRule="exact"/>
              <w:jc w:val="center"/>
              <w:rPr>
                <w:rFonts w:hint="eastAsia" w:asciiTheme="majorEastAsia" w:hAnsiTheme="majorEastAsia" w:eastAsiaTheme="majorEastAsia" w:cstheme="majorEastAsia"/>
                <w:sz w:val="22"/>
                <w:szCs w:val="22"/>
              </w:rPr>
            </w:pPr>
          </w:p>
          <w:p w14:paraId="518421CA">
            <w:pPr>
              <w:pStyle w:val="5"/>
              <w:spacing w:line="560" w:lineRule="exact"/>
              <w:jc w:val="center"/>
              <w:rPr>
                <w:rFonts w:hint="default" w:asciiTheme="majorEastAsia" w:hAnsiTheme="majorEastAsia" w:eastAsiaTheme="majorEastAsia" w:cstheme="majorEastAsia"/>
                <w:sz w:val="22"/>
                <w:szCs w:val="22"/>
                <w:lang w:val="en-US" w:eastAsia="zh-CN"/>
              </w:rPr>
            </w:pPr>
          </w:p>
          <w:p w14:paraId="0DCDE7BF">
            <w:pPr>
              <w:pStyle w:val="5"/>
              <w:spacing w:line="560" w:lineRule="exact"/>
              <w:jc w:val="center"/>
              <w:rPr>
                <w:rFonts w:hint="default" w:asciiTheme="majorEastAsia" w:hAnsiTheme="majorEastAsia" w:eastAsiaTheme="majorEastAsia" w:cstheme="majorEastAsia"/>
                <w:sz w:val="22"/>
                <w:szCs w:val="22"/>
                <w:lang w:val="en-US" w:eastAsia="zh-CN"/>
              </w:rPr>
            </w:pPr>
            <w:r>
              <w:rPr>
                <w:rFonts w:hint="default" w:asciiTheme="majorEastAsia" w:hAnsiTheme="majorEastAsia" w:eastAsiaTheme="majorEastAsia" w:cstheme="majorEastAsia"/>
                <w:sz w:val="22"/>
                <w:szCs w:val="22"/>
                <w:lang w:val="en-US" w:eastAsia="zh-CN"/>
              </w:rPr>
              <w:t>5</w:t>
            </w:r>
          </w:p>
          <w:p w14:paraId="030A3E3D">
            <w:pPr>
              <w:pStyle w:val="5"/>
              <w:spacing w:line="560" w:lineRule="exact"/>
              <w:jc w:val="center"/>
              <w:rPr>
                <w:rFonts w:hint="eastAsia" w:asciiTheme="majorEastAsia" w:hAnsiTheme="majorEastAsia" w:eastAsiaTheme="majorEastAsia" w:cstheme="majorEastAsia"/>
                <w:sz w:val="22"/>
                <w:szCs w:val="22"/>
                <w:lang w:val="en-US" w:eastAsia="zh-CN"/>
              </w:rPr>
            </w:pPr>
          </w:p>
          <w:p w14:paraId="47DE0FBE">
            <w:pPr>
              <w:spacing w:before="0" w:line="560" w:lineRule="exact"/>
              <w:ind w:firstLine="220" w:firstLineChars="100"/>
              <w:jc w:val="center"/>
              <w:rPr>
                <w:rFonts w:hint="eastAsia" w:asciiTheme="majorEastAsia" w:hAnsiTheme="majorEastAsia" w:eastAsiaTheme="majorEastAsia" w:cstheme="majorEastAsia"/>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0345BB">
            <w:pPr>
              <w:spacing w:before="0" w:line="560" w:lineRule="exact"/>
              <w:ind w:right="0" w:rightChars="0"/>
              <w:jc w:val="both"/>
              <w:rPr>
                <w:rFonts w:hint="eastAsia" w:ascii="宋体" w:hAnsi="宋体" w:eastAsia="宋体" w:cs="宋体"/>
                <w:i w:val="0"/>
                <w:color w:val="000000"/>
                <w:sz w:val="22"/>
                <w:szCs w:val="22"/>
                <w:u w:val="none"/>
              </w:rPr>
            </w:pPr>
            <w:r>
              <w:rPr>
                <w:rFonts w:hint="eastAsia" w:ascii="宋体" w:hAnsi="宋体" w:eastAsia="宋体" w:cs="宋体"/>
                <w:sz w:val="22"/>
                <w:szCs w:val="22"/>
              </w:rPr>
              <w:t>团队负责人律师具备满7年执</w:t>
            </w:r>
            <w:r>
              <w:rPr>
                <w:rFonts w:hint="eastAsia" w:ascii="宋体" w:hAnsi="宋体" w:eastAsia="宋体" w:cs="宋体"/>
                <w:spacing w:val="1"/>
                <w:sz w:val="22"/>
                <w:szCs w:val="22"/>
              </w:rPr>
              <w:t>业经验得1分；具备满8年执业</w:t>
            </w:r>
            <w:r>
              <w:rPr>
                <w:rFonts w:hint="eastAsia" w:ascii="宋体" w:hAnsi="宋体" w:eastAsia="宋体" w:cs="宋体"/>
                <w:spacing w:val="2"/>
                <w:sz w:val="22"/>
                <w:szCs w:val="22"/>
              </w:rPr>
              <w:t>经验得2分，具备满9年执业经</w:t>
            </w:r>
            <w:r>
              <w:rPr>
                <w:rFonts w:hint="eastAsia" w:ascii="宋体" w:hAnsi="宋体" w:eastAsia="宋体" w:cs="宋体"/>
                <w:spacing w:val="5"/>
                <w:sz w:val="22"/>
                <w:szCs w:val="22"/>
              </w:rPr>
              <w:t>验得3分，具备满10年执业经</w:t>
            </w:r>
            <w:r>
              <w:rPr>
                <w:rFonts w:hint="eastAsia" w:ascii="宋体" w:hAnsi="宋体" w:eastAsia="宋体" w:cs="宋体"/>
                <w:sz w:val="22"/>
                <w:szCs w:val="22"/>
              </w:rPr>
              <w:t>验得4分；具备10年以上(不</w:t>
            </w:r>
            <w:r>
              <w:rPr>
                <w:rFonts w:hint="eastAsia" w:ascii="宋体" w:hAnsi="宋体" w:eastAsia="宋体" w:cs="宋体"/>
                <w:spacing w:val="-1"/>
                <w:sz w:val="22"/>
                <w:szCs w:val="22"/>
              </w:rPr>
              <w:t>含10年)执业经验得5分</w:t>
            </w:r>
            <w:r>
              <w:rPr>
                <w:rFonts w:hint="eastAsia" w:ascii="宋体" w:hAnsi="宋体" w:eastAsia="宋体" w:cs="宋体"/>
                <w:spacing w:val="-1"/>
                <w:sz w:val="22"/>
                <w:szCs w:val="22"/>
                <w:lang w:eastAsia="zh-CN"/>
              </w:rPr>
              <w:t>。</w:t>
            </w:r>
          </w:p>
        </w:tc>
        <w:tc>
          <w:tcPr>
            <w:tcW w:w="15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top"/>
          </w:tcPr>
          <w:p w14:paraId="2CB5A8B9">
            <w:pPr>
              <w:pStyle w:val="5"/>
              <w:spacing w:line="560" w:lineRule="exact"/>
              <w:jc w:val="both"/>
              <w:rPr>
                <w:rFonts w:hint="eastAsia" w:ascii="宋体" w:hAnsi="宋体" w:eastAsia="宋体" w:cs="宋体"/>
                <w:sz w:val="22"/>
                <w:szCs w:val="22"/>
              </w:rPr>
            </w:pPr>
          </w:p>
          <w:p w14:paraId="5692343C">
            <w:pPr>
              <w:pStyle w:val="5"/>
              <w:spacing w:line="560" w:lineRule="exact"/>
              <w:jc w:val="both"/>
              <w:rPr>
                <w:rFonts w:hint="eastAsia" w:ascii="宋体" w:hAnsi="宋体" w:eastAsia="宋体" w:cs="宋体"/>
                <w:sz w:val="22"/>
                <w:szCs w:val="22"/>
              </w:rPr>
            </w:pPr>
          </w:p>
          <w:p w14:paraId="05C25825">
            <w:pPr>
              <w:pStyle w:val="5"/>
              <w:spacing w:line="560" w:lineRule="exact"/>
              <w:jc w:val="both"/>
              <w:rPr>
                <w:rFonts w:hint="eastAsia" w:ascii="宋体" w:hAnsi="宋体" w:eastAsia="宋体" w:cs="宋体"/>
                <w:sz w:val="22"/>
                <w:szCs w:val="22"/>
              </w:rPr>
            </w:pPr>
          </w:p>
          <w:p w14:paraId="31919C9C">
            <w:pPr>
              <w:spacing w:before="0" w:line="560" w:lineRule="exact"/>
              <w:ind w:left="0" w:leftChars="0"/>
              <w:jc w:val="both"/>
              <w:rPr>
                <w:rFonts w:hint="eastAsia" w:ascii="宋体" w:hAnsi="宋体" w:eastAsia="宋体" w:cs="宋体"/>
                <w:spacing w:val="-2"/>
                <w:sz w:val="22"/>
                <w:szCs w:val="22"/>
              </w:rPr>
            </w:pPr>
            <w:r>
              <w:rPr>
                <w:rFonts w:hint="eastAsia" w:ascii="宋体" w:hAnsi="宋体" w:eastAsia="宋体" w:cs="宋体"/>
                <w:spacing w:val="-2"/>
                <w:sz w:val="22"/>
                <w:szCs w:val="22"/>
              </w:rPr>
              <w:t>提供相应证明材料</w:t>
            </w:r>
            <w:r>
              <w:rPr>
                <w:rFonts w:hint="eastAsia" w:ascii="宋体" w:hAnsi="宋体" w:eastAsia="宋体" w:cs="宋体"/>
                <w:spacing w:val="-2"/>
                <w:sz w:val="22"/>
                <w:szCs w:val="22"/>
                <w:lang w:eastAsia="zh-CN"/>
              </w:rPr>
              <w:t>。</w:t>
            </w:r>
          </w:p>
          <w:p w14:paraId="0C38B61F">
            <w:pPr>
              <w:pStyle w:val="5"/>
              <w:spacing w:line="560" w:lineRule="exact"/>
              <w:jc w:val="both"/>
              <w:rPr>
                <w:rFonts w:hint="eastAsia" w:ascii="宋体" w:hAnsi="宋体" w:eastAsia="宋体" w:cs="宋体"/>
                <w:sz w:val="22"/>
                <w:szCs w:val="22"/>
              </w:rPr>
            </w:pPr>
          </w:p>
          <w:p w14:paraId="6CD66BC5">
            <w:pPr>
              <w:pStyle w:val="5"/>
              <w:spacing w:line="560" w:lineRule="exact"/>
              <w:jc w:val="both"/>
              <w:rPr>
                <w:rFonts w:hint="eastAsia" w:ascii="宋体" w:hAnsi="宋体" w:eastAsia="宋体" w:cs="宋体"/>
                <w:sz w:val="22"/>
                <w:szCs w:val="22"/>
              </w:rPr>
            </w:pPr>
          </w:p>
          <w:p w14:paraId="146CD699">
            <w:pPr>
              <w:spacing w:before="0" w:line="560" w:lineRule="exact"/>
              <w:ind w:left="0" w:leftChars="0"/>
              <w:jc w:val="both"/>
              <w:rPr>
                <w:rFonts w:hint="eastAsia" w:ascii="宋体" w:hAnsi="宋体" w:eastAsia="宋体" w:cs="宋体"/>
                <w:i w:val="0"/>
                <w:color w:val="000000"/>
                <w:sz w:val="22"/>
                <w:szCs w:val="22"/>
                <w:u w:val="none"/>
              </w:rPr>
            </w:pPr>
          </w:p>
          <w:p w14:paraId="35911A3B">
            <w:pPr>
              <w:pStyle w:val="5"/>
              <w:spacing w:line="560" w:lineRule="exact"/>
              <w:jc w:val="both"/>
              <w:rPr>
                <w:rFonts w:hint="eastAsia" w:ascii="宋体" w:hAnsi="宋体" w:eastAsia="宋体" w:cs="宋体"/>
                <w:sz w:val="22"/>
                <w:szCs w:val="22"/>
              </w:rPr>
            </w:pPr>
          </w:p>
          <w:p w14:paraId="5C954E0E">
            <w:pPr>
              <w:spacing w:before="0" w:line="560" w:lineRule="exact"/>
              <w:ind w:left="0" w:leftChars="0"/>
              <w:jc w:val="both"/>
              <w:rPr>
                <w:rFonts w:hint="eastAsia" w:ascii="宋体" w:hAnsi="宋体" w:eastAsia="宋体" w:cs="宋体"/>
                <w:i w:val="0"/>
                <w:color w:val="000000"/>
                <w:sz w:val="22"/>
                <w:szCs w:val="22"/>
                <w:u w:val="none"/>
              </w:rPr>
            </w:pPr>
          </w:p>
          <w:p w14:paraId="798D604D">
            <w:pPr>
              <w:pStyle w:val="5"/>
              <w:spacing w:line="560" w:lineRule="exact"/>
              <w:jc w:val="both"/>
              <w:rPr>
                <w:rFonts w:hint="eastAsia" w:ascii="宋体" w:hAnsi="宋体" w:eastAsia="宋体" w:cs="宋体"/>
                <w:sz w:val="22"/>
                <w:szCs w:val="22"/>
              </w:rPr>
            </w:pPr>
          </w:p>
          <w:p w14:paraId="1BF0AAD1">
            <w:pPr>
              <w:pStyle w:val="5"/>
              <w:spacing w:line="560" w:lineRule="exact"/>
              <w:jc w:val="both"/>
              <w:rPr>
                <w:rFonts w:hint="eastAsia" w:ascii="宋体" w:hAnsi="宋体" w:eastAsia="宋体" w:cs="宋体"/>
                <w:sz w:val="22"/>
                <w:szCs w:val="22"/>
              </w:rPr>
            </w:pPr>
          </w:p>
          <w:p w14:paraId="1EFE002A">
            <w:pPr>
              <w:spacing w:before="0" w:line="560" w:lineRule="exact"/>
              <w:ind w:left="0" w:leftChars="0"/>
              <w:jc w:val="both"/>
              <w:rPr>
                <w:rFonts w:hint="eastAsia" w:ascii="宋体" w:hAnsi="宋体" w:eastAsia="宋体" w:cs="宋体"/>
                <w:i w:val="0"/>
                <w:color w:val="333333"/>
                <w:sz w:val="22"/>
                <w:szCs w:val="22"/>
                <w:u w:val="none"/>
              </w:rPr>
            </w:pPr>
          </w:p>
        </w:tc>
      </w:tr>
      <w:tr w14:paraId="49A16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1"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7265F">
            <w:pPr>
              <w:spacing w:line="560" w:lineRule="exact"/>
              <w:jc w:val="center"/>
              <w:rPr>
                <w:rFonts w:hint="eastAsia" w:ascii="宋体" w:hAnsi="宋体" w:eastAsia="宋体" w:cs="宋体"/>
                <w:i w:val="0"/>
                <w:color w:val="333333"/>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BF44AB">
            <w:pPr>
              <w:pStyle w:val="5"/>
              <w:spacing w:line="560" w:lineRule="exact"/>
              <w:jc w:val="both"/>
              <w:rPr>
                <w:rFonts w:hint="eastAsia" w:ascii="宋体" w:hAnsi="宋体" w:eastAsia="宋体" w:cs="宋体"/>
                <w:i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3FCE49">
            <w:pPr>
              <w:pStyle w:val="5"/>
              <w:spacing w:line="560" w:lineRule="exact"/>
              <w:jc w:val="center"/>
              <w:rPr>
                <w:rFonts w:hint="eastAsia" w:asciiTheme="majorEastAsia" w:hAnsiTheme="majorEastAsia" w:eastAsiaTheme="majorEastAsia" w:cstheme="majorEastAsia"/>
                <w:sz w:val="22"/>
                <w:szCs w:val="22"/>
              </w:rPr>
            </w:pPr>
          </w:p>
          <w:p w14:paraId="40963115">
            <w:pPr>
              <w:pStyle w:val="5"/>
              <w:spacing w:line="560" w:lineRule="exact"/>
              <w:jc w:val="center"/>
              <w:rPr>
                <w:rFonts w:hint="eastAsia" w:asciiTheme="majorEastAsia" w:hAnsiTheme="majorEastAsia" w:eastAsiaTheme="majorEastAsia" w:cstheme="majorEastAsia"/>
                <w:sz w:val="22"/>
                <w:szCs w:val="22"/>
              </w:rPr>
            </w:pPr>
          </w:p>
          <w:p w14:paraId="01AE21FF">
            <w:pPr>
              <w:spacing w:before="0" w:line="560" w:lineRule="exact"/>
              <w:ind w:firstLine="230" w:firstLineChars="100"/>
              <w:jc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spacing w:val="5"/>
                <w:sz w:val="22"/>
                <w:szCs w:val="22"/>
              </w:rPr>
              <w:t>5</w:t>
            </w: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DD4CF69">
            <w:pPr>
              <w:spacing w:before="0" w:line="560" w:lineRule="exact"/>
              <w:ind w:right="0" w:rightChars="0"/>
              <w:jc w:val="both"/>
              <w:rPr>
                <w:rFonts w:hint="eastAsia" w:ascii="宋体" w:hAnsi="宋体" w:eastAsia="宋体" w:cs="宋体"/>
                <w:i w:val="0"/>
                <w:color w:val="000000"/>
                <w:sz w:val="22"/>
                <w:szCs w:val="22"/>
                <w:u w:val="none"/>
              </w:rPr>
            </w:pPr>
            <w:r>
              <w:rPr>
                <w:rFonts w:hint="eastAsia" w:ascii="宋体" w:hAnsi="宋体" w:eastAsia="宋体" w:cs="宋体"/>
                <w:spacing w:val="1"/>
                <w:sz w:val="22"/>
                <w:szCs w:val="22"/>
              </w:rPr>
              <w:t>团队负责人律师为研究生学历</w:t>
            </w:r>
            <w:r>
              <w:rPr>
                <w:rFonts w:hint="eastAsia" w:ascii="宋体" w:hAnsi="宋体" w:eastAsia="宋体" w:cs="宋体"/>
                <w:spacing w:val="8"/>
                <w:sz w:val="22"/>
                <w:szCs w:val="22"/>
              </w:rPr>
              <w:t>的得2分，团队其他律师成员</w:t>
            </w:r>
            <w:r>
              <w:rPr>
                <w:rFonts w:hint="eastAsia" w:ascii="宋体" w:hAnsi="宋体" w:eastAsia="宋体" w:cs="宋体"/>
                <w:spacing w:val="3"/>
                <w:sz w:val="22"/>
                <w:szCs w:val="22"/>
              </w:rPr>
              <w:t>每增加1人为研究生学历的得</w:t>
            </w:r>
            <w:r>
              <w:rPr>
                <w:rFonts w:hint="eastAsia" w:ascii="宋体" w:hAnsi="宋体" w:eastAsia="宋体" w:cs="宋体"/>
                <w:sz w:val="22"/>
                <w:szCs w:val="22"/>
              </w:rPr>
              <w:t>1.5分，满分5分。</w:t>
            </w:r>
          </w:p>
        </w:tc>
        <w:tc>
          <w:tcPr>
            <w:tcW w:w="1530" w:type="dxa"/>
            <w:vMerge w:val="continue"/>
            <w:tcBorders>
              <w:left w:val="single" w:color="000000" w:sz="4" w:space="0"/>
              <w:right w:val="single" w:color="000000" w:sz="4" w:space="0"/>
            </w:tcBorders>
            <w:shd w:val="clear" w:color="auto" w:fill="auto"/>
            <w:tcMar>
              <w:top w:w="15" w:type="dxa"/>
              <w:left w:w="15" w:type="dxa"/>
              <w:right w:w="15" w:type="dxa"/>
            </w:tcMar>
            <w:vAlign w:val="top"/>
          </w:tcPr>
          <w:p w14:paraId="768CCC58">
            <w:pPr>
              <w:spacing w:before="0" w:line="560" w:lineRule="exact"/>
              <w:ind w:left="0" w:leftChars="0"/>
              <w:jc w:val="both"/>
              <w:rPr>
                <w:rFonts w:hint="eastAsia" w:ascii="宋体" w:hAnsi="宋体" w:eastAsia="宋体" w:cs="宋体"/>
                <w:i w:val="0"/>
                <w:color w:val="000000"/>
                <w:sz w:val="22"/>
                <w:szCs w:val="22"/>
                <w:u w:val="none"/>
              </w:rPr>
            </w:pPr>
          </w:p>
        </w:tc>
      </w:tr>
      <w:tr w14:paraId="1D69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A3EA">
            <w:pPr>
              <w:spacing w:line="560" w:lineRule="exact"/>
              <w:jc w:val="center"/>
              <w:rPr>
                <w:rFonts w:hint="eastAsia" w:ascii="宋体" w:hAnsi="宋体" w:eastAsia="宋体" w:cs="宋体"/>
                <w:i w:val="0"/>
                <w:color w:val="333333"/>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788633">
            <w:pPr>
              <w:pStyle w:val="5"/>
              <w:spacing w:line="560" w:lineRule="exact"/>
              <w:jc w:val="both"/>
              <w:rPr>
                <w:rFonts w:hint="eastAsia" w:ascii="宋体" w:hAnsi="宋体" w:eastAsia="宋体" w:cs="宋体"/>
                <w:i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11788F">
            <w:pPr>
              <w:pStyle w:val="5"/>
              <w:spacing w:line="560" w:lineRule="exact"/>
              <w:jc w:val="center"/>
              <w:rPr>
                <w:rFonts w:hint="eastAsia" w:asciiTheme="majorEastAsia" w:hAnsiTheme="majorEastAsia" w:eastAsiaTheme="majorEastAsia" w:cstheme="majorEastAsia"/>
                <w:sz w:val="22"/>
                <w:szCs w:val="22"/>
              </w:rPr>
            </w:pPr>
          </w:p>
          <w:p w14:paraId="2D698AE0">
            <w:pPr>
              <w:spacing w:before="0" w:line="560" w:lineRule="exact"/>
              <w:ind w:firstLine="230" w:firstLineChars="100"/>
              <w:jc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spacing w:val="5"/>
                <w:sz w:val="22"/>
                <w:szCs w:val="22"/>
              </w:rPr>
              <w:t>5</w:t>
            </w: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83D621">
            <w:pPr>
              <w:spacing w:before="0" w:line="560" w:lineRule="exact"/>
              <w:ind w:right="0" w:rightChars="0"/>
              <w:jc w:val="both"/>
              <w:rPr>
                <w:rFonts w:hint="eastAsia" w:ascii="宋体" w:hAnsi="宋体" w:eastAsia="宋体" w:cs="宋体"/>
                <w:i w:val="0"/>
                <w:color w:val="000000"/>
                <w:sz w:val="22"/>
                <w:szCs w:val="22"/>
                <w:u w:val="none"/>
              </w:rPr>
            </w:pPr>
            <w:r>
              <w:rPr>
                <w:rFonts w:hint="eastAsia" w:ascii="宋体" w:hAnsi="宋体" w:eastAsia="宋体" w:cs="宋体"/>
                <w:spacing w:val="2"/>
                <w:sz w:val="22"/>
                <w:szCs w:val="22"/>
              </w:rPr>
              <w:t>指派团队中除团队负责人外另</w:t>
            </w:r>
            <w:r>
              <w:rPr>
                <w:rFonts w:hint="eastAsia" w:ascii="宋体" w:hAnsi="宋体" w:eastAsia="宋体" w:cs="宋体"/>
                <w:spacing w:val="3"/>
                <w:sz w:val="22"/>
                <w:szCs w:val="22"/>
              </w:rPr>
              <w:t>有律师为“五院四系”院校本</w:t>
            </w:r>
            <w:r>
              <w:rPr>
                <w:rFonts w:hint="eastAsia" w:ascii="宋体" w:hAnsi="宋体" w:eastAsia="宋体" w:cs="宋体"/>
                <w:spacing w:val="8"/>
                <w:sz w:val="22"/>
                <w:szCs w:val="22"/>
              </w:rPr>
              <w:t>科及以上学历毕业的每增加1</w:t>
            </w:r>
            <w:r>
              <w:rPr>
                <w:rFonts w:hint="eastAsia" w:ascii="宋体" w:hAnsi="宋体" w:eastAsia="宋体" w:cs="宋体"/>
                <w:sz w:val="22"/>
                <w:szCs w:val="22"/>
              </w:rPr>
              <w:t>人得2.5分，满分5分。</w:t>
            </w:r>
          </w:p>
        </w:tc>
        <w:tc>
          <w:tcPr>
            <w:tcW w:w="1530" w:type="dxa"/>
            <w:vMerge w:val="continue"/>
            <w:tcBorders>
              <w:left w:val="single" w:color="000000" w:sz="4" w:space="0"/>
              <w:right w:val="single" w:color="000000" w:sz="4" w:space="0"/>
            </w:tcBorders>
            <w:shd w:val="clear" w:color="auto" w:fill="auto"/>
            <w:tcMar>
              <w:top w:w="15" w:type="dxa"/>
              <w:left w:w="15" w:type="dxa"/>
              <w:right w:w="15" w:type="dxa"/>
            </w:tcMar>
            <w:vAlign w:val="top"/>
          </w:tcPr>
          <w:p w14:paraId="4A116ADC">
            <w:pPr>
              <w:spacing w:before="0" w:line="560" w:lineRule="exact"/>
              <w:ind w:left="0" w:leftChars="0"/>
              <w:jc w:val="both"/>
              <w:rPr>
                <w:rFonts w:hint="eastAsia" w:ascii="宋体" w:hAnsi="宋体" w:eastAsia="宋体" w:cs="宋体"/>
                <w:i w:val="0"/>
                <w:color w:val="000000"/>
                <w:sz w:val="22"/>
                <w:szCs w:val="22"/>
                <w:u w:val="none"/>
              </w:rPr>
            </w:pPr>
          </w:p>
        </w:tc>
      </w:tr>
      <w:tr w14:paraId="317FE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4"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7D64F">
            <w:pPr>
              <w:spacing w:line="560" w:lineRule="exact"/>
              <w:jc w:val="center"/>
              <w:rPr>
                <w:rFonts w:hint="eastAsia" w:ascii="宋体" w:hAnsi="宋体" w:eastAsia="宋体" w:cs="宋体"/>
                <w:i w:val="0"/>
                <w:color w:val="333333"/>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BA89BEE">
            <w:pPr>
              <w:pStyle w:val="5"/>
              <w:spacing w:line="560" w:lineRule="exact"/>
              <w:jc w:val="both"/>
              <w:rPr>
                <w:rFonts w:hint="eastAsia" w:ascii="宋体" w:hAnsi="宋体" w:eastAsia="宋体" w:cs="宋体"/>
                <w:i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EB116B1">
            <w:pPr>
              <w:pStyle w:val="5"/>
              <w:spacing w:line="560" w:lineRule="exact"/>
              <w:jc w:val="center"/>
              <w:rPr>
                <w:rFonts w:hint="eastAsia" w:asciiTheme="majorEastAsia" w:hAnsiTheme="majorEastAsia" w:eastAsiaTheme="majorEastAsia" w:cstheme="majorEastAsia"/>
                <w:sz w:val="22"/>
                <w:szCs w:val="22"/>
              </w:rPr>
            </w:pPr>
          </w:p>
          <w:p w14:paraId="644FF8D6">
            <w:pPr>
              <w:spacing w:before="0" w:line="560" w:lineRule="exact"/>
              <w:ind w:firstLine="230" w:firstLineChars="100"/>
              <w:jc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spacing w:val="5"/>
                <w:sz w:val="22"/>
                <w:szCs w:val="22"/>
              </w:rPr>
              <w:t>5</w:t>
            </w: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500025B">
            <w:pPr>
              <w:spacing w:before="0" w:line="560" w:lineRule="exact"/>
              <w:ind w:right="0" w:rightChars="0"/>
              <w:jc w:val="both"/>
              <w:rPr>
                <w:rFonts w:hint="eastAsia" w:ascii="宋体" w:hAnsi="宋体" w:eastAsia="宋体" w:cs="宋体"/>
                <w:i w:val="0"/>
                <w:color w:val="000000"/>
                <w:sz w:val="22"/>
                <w:szCs w:val="22"/>
                <w:u w:val="none"/>
              </w:rPr>
            </w:pPr>
            <w:r>
              <w:rPr>
                <w:rFonts w:hint="eastAsia" w:ascii="宋体" w:hAnsi="宋体" w:eastAsia="宋体" w:cs="宋体"/>
                <w:sz w:val="22"/>
                <w:szCs w:val="22"/>
              </w:rPr>
              <w:t>团队负责人律师有在司法机关</w:t>
            </w:r>
            <w:r>
              <w:rPr>
                <w:rFonts w:hint="eastAsia" w:ascii="宋体" w:hAnsi="宋体" w:eastAsia="宋体" w:cs="宋体"/>
                <w:spacing w:val="7"/>
                <w:sz w:val="22"/>
                <w:szCs w:val="22"/>
              </w:rPr>
              <w:t>工作经历的得2分，团队其他</w:t>
            </w:r>
            <w:r>
              <w:rPr>
                <w:rFonts w:hint="eastAsia" w:ascii="宋体" w:hAnsi="宋体" w:eastAsia="宋体" w:cs="宋体"/>
                <w:spacing w:val="1"/>
                <w:sz w:val="22"/>
                <w:szCs w:val="22"/>
              </w:rPr>
              <w:t>律师成员有在司法机关工作经</w:t>
            </w:r>
            <w:r>
              <w:rPr>
                <w:rFonts w:hint="eastAsia" w:ascii="宋体" w:hAnsi="宋体" w:eastAsia="宋体" w:cs="宋体"/>
                <w:spacing w:val="2"/>
                <w:sz w:val="22"/>
                <w:szCs w:val="22"/>
              </w:rPr>
              <w:t>历的每增加1人得1.5分，满分</w:t>
            </w:r>
            <w:r>
              <w:rPr>
                <w:rFonts w:hint="eastAsia" w:ascii="宋体" w:hAnsi="宋体" w:eastAsia="宋体" w:cs="宋体"/>
                <w:sz w:val="22"/>
                <w:szCs w:val="22"/>
              </w:rPr>
              <w:t>5分。</w:t>
            </w:r>
          </w:p>
        </w:tc>
        <w:tc>
          <w:tcPr>
            <w:tcW w:w="15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1156051">
            <w:pPr>
              <w:spacing w:before="0" w:line="560" w:lineRule="exact"/>
              <w:ind w:left="0" w:leftChars="0"/>
              <w:jc w:val="both"/>
              <w:rPr>
                <w:rFonts w:hint="eastAsia" w:ascii="宋体" w:hAnsi="宋体" w:eastAsia="宋体" w:cs="宋体"/>
                <w:i w:val="0"/>
                <w:color w:val="333333"/>
                <w:sz w:val="22"/>
                <w:szCs w:val="22"/>
                <w:u w:val="none"/>
              </w:rPr>
            </w:pPr>
          </w:p>
        </w:tc>
      </w:tr>
      <w:tr w14:paraId="13B27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A6B31">
            <w:pPr>
              <w:spacing w:line="560" w:lineRule="exact"/>
              <w:jc w:val="center"/>
              <w:rPr>
                <w:rFonts w:hint="eastAsia" w:ascii="宋体" w:hAnsi="宋体" w:eastAsia="宋体" w:cs="宋体"/>
                <w:i w:val="0"/>
                <w:color w:val="333333"/>
                <w:sz w:val="22"/>
                <w:szCs w:val="22"/>
                <w:u w:val="none"/>
              </w:rPr>
            </w:pP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ECC3A">
            <w:pPr>
              <w:keepNext w:val="0"/>
              <w:keepLines w:val="0"/>
              <w:widowControl/>
              <w:suppressLineNumbers w:val="0"/>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项目经验</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887E4">
            <w:pPr>
              <w:keepNext w:val="0"/>
              <w:keepLines w:val="0"/>
              <w:widowControl/>
              <w:suppressLineNumbers w:val="0"/>
              <w:spacing w:line="56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5</w:t>
            </w: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18A57">
            <w:pPr>
              <w:keepNext w:val="0"/>
              <w:keepLines w:val="0"/>
              <w:widowControl/>
              <w:suppressLineNumbers w:val="0"/>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团队成员近五年担任过政府、大型国企或大型金融机构法律顾问、参与政府立法，符合以上任意一项的，每项得</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分，满分</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 xml:space="preserve">分； </w:t>
            </w:r>
          </w:p>
        </w:tc>
        <w:tc>
          <w:tcPr>
            <w:tcW w:w="15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29C2F11">
            <w:pPr>
              <w:keepNext w:val="0"/>
              <w:keepLines w:val="0"/>
              <w:widowControl/>
              <w:suppressLineNumbers w:val="0"/>
              <w:spacing w:line="560" w:lineRule="exact"/>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000000"/>
                <w:kern w:val="0"/>
                <w:sz w:val="22"/>
                <w:szCs w:val="22"/>
                <w:u w:val="none"/>
                <w:lang w:val="en-US" w:eastAsia="zh-CN" w:bidi="ar"/>
              </w:rPr>
              <w:t>服务律所团队</w:t>
            </w:r>
            <w:r>
              <w:rPr>
                <w:rFonts w:hint="eastAsia" w:ascii="宋体" w:hAnsi="宋体" w:cs="宋体"/>
                <w:i w:val="0"/>
                <w:color w:val="000000"/>
                <w:kern w:val="0"/>
                <w:sz w:val="22"/>
                <w:szCs w:val="22"/>
                <w:u w:val="none"/>
                <w:lang w:val="en-US" w:eastAsia="zh-CN" w:bidi="ar"/>
              </w:rPr>
              <w:t>签订的</w:t>
            </w:r>
            <w:r>
              <w:rPr>
                <w:rFonts w:hint="eastAsia" w:ascii="宋体" w:hAnsi="宋体" w:eastAsia="宋体" w:cs="宋体"/>
                <w:i w:val="0"/>
                <w:color w:val="333333"/>
                <w:kern w:val="0"/>
                <w:sz w:val="22"/>
                <w:szCs w:val="22"/>
                <w:u w:val="none"/>
                <w:lang w:val="en-US" w:eastAsia="zh-CN" w:bidi="ar"/>
              </w:rPr>
              <w:t>法律顾问服务协议、案件代理协议复印件、项目法律意见书复印件以及可以证明为</w:t>
            </w:r>
            <w:r>
              <w:rPr>
                <w:rFonts w:hint="eastAsia" w:ascii="宋体" w:hAnsi="宋体" w:eastAsia="宋体" w:cs="宋体"/>
                <w:i w:val="0"/>
                <w:color w:val="000000"/>
                <w:kern w:val="0"/>
                <w:sz w:val="22"/>
                <w:szCs w:val="22"/>
                <w:u w:val="none"/>
                <w:lang w:val="en-US" w:eastAsia="zh-CN" w:bidi="ar"/>
              </w:rPr>
              <w:t>服务律所团队</w:t>
            </w:r>
            <w:r>
              <w:rPr>
                <w:rFonts w:hint="eastAsia" w:ascii="宋体" w:hAnsi="宋体" w:eastAsia="宋体" w:cs="宋体"/>
                <w:i w:val="0"/>
                <w:color w:val="333333"/>
                <w:kern w:val="0"/>
                <w:sz w:val="22"/>
                <w:szCs w:val="22"/>
                <w:u w:val="none"/>
                <w:lang w:val="en-US" w:eastAsia="zh-CN" w:bidi="ar"/>
              </w:rPr>
              <w:t>提供相应服务的纸质材料（加盖公章）</w:t>
            </w:r>
          </w:p>
        </w:tc>
      </w:tr>
      <w:tr w14:paraId="184B0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7"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ACA48">
            <w:pPr>
              <w:spacing w:line="560" w:lineRule="exact"/>
              <w:jc w:val="center"/>
              <w:rPr>
                <w:rFonts w:hint="eastAsia" w:ascii="宋体" w:hAnsi="宋体" w:eastAsia="宋体" w:cs="宋体"/>
                <w:i w:val="0"/>
                <w:color w:val="333333"/>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6ACBE">
            <w:pPr>
              <w:spacing w:line="560" w:lineRule="exact"/>
              <w:jc w:val="center"/>
              <w:rPr>
                <w:rFonts w:hint="eastAsia" w:ascii="宋体" w:hAnsi="宋体" w:eastAsia="宋体" w:cs="宋体"/>
                <w:i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73082">
            <w:pPr>
              <w:keepNext w:val="0"/>
              <w:keepLines w:val="0"/>
              <w:widowControl/>
              <w:suppressLineNumbers w:val="0"/>
              <w:spacing w:line="56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w:t>
            </w: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76118">
            <w:pPr>
              <w:spacing w:before="0" w:line="560" w:lineRule="exact"/>
              <w:ind w:right="0"/>
              <w:jc w:val="both"/>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lang w:val="en-US" w:eastAsia="zh-CN"/>
              </w:rPr>
              <w:t>具有合伙协议架构设计、重大并购交易结构设计项目经验、私募股权投资基金设立经验、私募股权投资基金对外投资法律尽职调查经验、私募股权投资基金投后法律事务处理</w:t>
            </w:r>
            <w:r>
              <w:rPr>
                <w:rFonts w:hint="eastAsia" w:ascii="宋体" w:hAnsi="宋体" w:cs="宋体"/>
                <w:color w:val="auto"/>
                <w:spacing w:val="1"/>
                <w:sz w:val="22"/>
                <w:szCs w:val="22"/>
                <w:lang w:val="en-US" w:eastAsia="zh-CN"/>
              </w:rPr>
              <w:t>、贸易业务、信息化业务、数据安全</w:t>
            </w:r>
            <w:r>
              <w:rPr>
                <w:rFonts w:hint="eastAsia" w:ascii="宋体" w:hAnsi="宋体" w:eastAsia="宋体" w:cs="宋体"/>
                <w:color w:val="auto"/>
                <w:spacing w:val="1"/>
                <w:sz w:val="22"/>
                <w:szCs w:val="22"/>
                <w:lang w:val="en-US" w:eastAsia="zh-CN"/>
              </w:rPr>
              <w:t>等案件每提供1个得</w:t>
            </w:r>
            <w:r>
              <w:rPr>
                <w:rFonts w:hint="eastAsia" w:ascii="宋体" w:hAnsi="宋体" w:cs="宋体"/>
                <w:color w:val="auto"/>
                <w:spacing w:val="1"/>
                <w:sz w:val="22"/>
                <w:szCs w:val="22"/>
                <w:lang w:val="en-US" w:eastAsia="zh-CN"/>
              </w:rPr>
              <w:t>2</w:t>
            </w:r>
            <w:r>
              <w:rPr>
                <w:rFonts w:hint="eastAsia" w:ascii="宋体" w:hAnsi="宋体" w:eastAsia="宋体" w:cs="宋体"/>
                <w:color w:val="auto"/>
                <w:spacing w:val="1"/>
                <w:sz w:val="22"/>
                <w:szCs w:val="22"/>
                <w:lang w:val="en-US" w:eastAsia="zh-CN"/>
              </w:rPr>
              <w:t>分，满分10分。</w:t>
            </w:r>
          </w:p>
          <w:p w14:paraId="4E9FF39C">
            <w:pPr>
              <w:keepNext w:val="0"/>
              <w:keepLines w:val="0"/>
              <w:widowControl/>
              <w:suppressLineNumbers w:val="0"/>
              <w:spacing w:line="560" w:lineRule="exact"/>
              <w:jc w:val="center"/>
              <w:textAlignment w:val="center"/>
              <w:rPr>
                <w:rFonts w:hint="eastAsia" w:ascii="宋体" w:hAnsi="宋体" w:eastAsia="宋体" w:cs="宋体"/>
                <w:i w:val="0"/>
                <w:color w:val="000000"/>
                <w:sz w:val="22"/>
                <w:szCs w:val="22"/>
                <w:u w:val="none"/>
              </w:rPr>
            </w:pPr>
          </w:p>
        </w:tc>
        <w:tc>
          <w:tcPr>
            <w:tcW w:w="15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ABA20AB">
            <w:pPr>
              <w:spacing w:line="560" w:lineRule="exact"/>
              <w:jc w:val="center"/>
              <w:rPr>
                <w:rFonts w:hint="eastAsia" w:ascii="宋体" w:hAnsi="宋体" w:eastAsia="宋体" w:cs="宋体"/>
                <w:i w:val="0"/>
                <w:color w:val="333333"/>
                <w:sz w:val="22"/>
                <w:szCs w:val="22"/>
                <w:u w:val="none"/>
              </w:rPr>
            </w:pPr>
          </w:p>
        </w:tc>
      </w:tr>
      <w:tr w14:paraId="106B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0B7EE">
            <w:pPr>
              <w:spacing w:line="560" w:lineRule="exact"/>
              <w:jc w:val="center"/>
              <w:rPr>
                <w:rFonts w:hint="eastAsia" w:ascii="宋体" w:hAnsi="宋体" w:eastAsia="宋体" w:cs="宋体"/>
                <w:i w:val="0"/>
                <w:color w:val="333333"/>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F9E1A">
            <w:pPr>
              <w:spacing w:line="560" w:lineRule="exact"/>
              <w:jc w:val="center"/>
              <w:rPr>
                <w:rFonts w:hint="eastAsia" w:ascii="宋体" w:hAnsi="宋体" w:eastAsia="宋体" w:cs="宋体"/>
                <w:i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5C25B">
            <w:pPr>
              <w:keepNext w:val="0"/>
              <w:keepLines w:val="0"/>
              <w:widowControl/>
              <w:suppressLineNumbers w:val="0"/>
              <w:spacing w:line="56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w:t>
            </w: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31E67">
            <w:pPr>
              <w:keepNext w:val="0"/>
              <w:keepLines w:val="0"/>
              <w:widowControl/>
              <w:suppressLineNumbers w:val="0"/>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auto"/>
                <w:spacing w:val="1"/>
                <w:sz w:val="22"/>
                <w:szCs w:val="22"/>
                <w:lang w:val="en-US" w:eastAsia="zh-CN"/>
              </w:rPr>
              <w:t>熟悉财政资金股权投资管理募投管退工作流程及各环节风险识别与控制，近五年拥有国有企业对外股权投资投前尽职调查</w:t>
            </w:r>
            <w:r>
              <w:rPr>
                <w:rFonts w:hint="eastAsia" w:ascii="宋体" w:hAnsi="宋体" w:cs="宋体"/>
                <w:color w:val="auto"/>
                <w:spacing w:val="1"/>
                <w:sz w:val="22"/>
                <w:szCs w:val="22"/>
                <w:lang w:val="en-US" w:eastAsia="zh-CN"/>
              </w:rPr>
              <w:t>、股权投资</w:t>
            </w:r>
            <w:r>
              <w:rPr>
                <w:rFonts w:hint="eastAsia" w:ascii="宋体" w:hAnsi="宋体" w:eastAsia="宋体" w:cs="宋体"/>
                <w:color w:val="auto"/>
                <w:spacing w:val="1"/>
                <w:sz w:val="22"/>
                <w:szCs w:val="22"/>
                <w:lang w:val="en-US" w:eastAsia="zh-CN"/>
              </w:rPr>
              <w:t>纠纷诉讼或仲裁</w:t>
            </w:r>
            <w:r>
              <w:rPr>
                <w:rFonts w:hint="eastAsia" w:ascii="宋体" w:hAnsi="宋体" w:cs="宋体"/>
                <w:color w:val="auto"/>
                <w:spacing w:val="1"/>
                <w:sz w:val="22"/>
                <w:szCs w:val="22"/>
                <w:lang w:val="en-US" w:eastAsia="zh-CN"/>
              </w:rPr>
              <w:t>及贸易业务纠纷处理</w:t>
            </w:r>
            <w:r>
              <w:rPr>
                <w:rFonts w:hint="eastAsia" w:ascii="宋体" w:hAnsi="宋体" w:eastAsia="宋体" w:cs="宋体"/>
                <w:color w:val="auto"/>
                <w:spacing w:val="1"/>
                <w:sz w:val="22"/>
                <w:szCs w:val="22"/>
                <w:lang w:val="en-US" w:eastAsia="zh-CN"/>
              </w:rPr>
              <w:t>的相关业绩每提供1个得5分，满分10分。</w:t>
            </w:r>
          </w:p>
        </w:tc>
        <w:tc>
          <w:tcPr>
            <w:tcW w:w="15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3D79260">
            <w:pPr>
              <w:spacing w:line="560" w:lineRule="exact"/>
              <w:jc w:val="center"/>
              <w:rPr>
                <w:rFonts w:hint="eastAsia" w:ascii="宋体" w:hAnsi="宋体" w:eastAsia="宋体" w:cs="宋体"/>
                <w:i w:val="0"/>
                <w:color w:val="333333"/>
                <w:sz w:val="22"/>
                <w:szCs w:val="22"/>
                <w:u w:val="none"/>
              </w:rPr>
            </w:pPr>
          </w:p>
        </w:tc>
      </w:tr>
      <w:tr w14:paraId="7D56B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A82CE">
            <w:pPr>
              <w:keepNext w:val="0"/>
              <w:keepLines w:val="0"/>
              <w:widowControl/>
              <w:suppressLineNumbers w:val="0"/>
              <w:spacing w:line="560" w:lineRule="exact"/>
              <w:jc w:val="center"/>
              <w:textAlignment w:val="center"/>
              <w:rPr>
                <w:rFonts w:hint="eastAsia" w:ascii="宋体" w:hAnsi="宋体" w:eastAsia="宋体" w:cs="宋体"/>
                <w:i w:val="0"/>
                <w:color w:val="333333"/>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81963">
            <w:pPr>
              <w:keepNext w:val="0"/>
              <w:keepLines w:val="0"/>
              <w:widowControl/>
              <w:suppressLineNumbers w:val="0"/>
              <w:spacing w:line="560" w:lineRule="exact"/>
              <w:jc w:val="center"/>
              <w:textAlignment w:val="center"/>
              <w:rPr>
                <w:rFonts w:hint="eastAsia" w:ascii="宋体" w:hAnsi="宋体" w:eastAsia="宋体" w:cs="宋体"/>
                <w:i w:val="0"/>
                <w:color w:val="333333"/>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84B50">
            <w:pPr>
              <w:keepNext w:val="0"/>
              <w:keepLines w:val="0"/>
              <w:widowControl/>
              <w:suppressLineNumbers w:val="0"/>
              <w:spacing w:line="56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w:t>
            </w:r>
          </w:p>
        </w:tc>
        <w:tc>
          <w:tcPr>
            <w:tcW w:w="3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D0B9E">
            <w:pPr>
              <w:keepNext w:val="0"/>
              <w:keepLines w:val="0"/>
              <w:widowControl/>
              <w:suppressLineNumbers w:val="0"/>
              <w:spacing w:line="5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auto"/>
                <w:spacing w:val="1"/>
                <w:sz w:val="22"/>
                <w:szCs w:val="22"/>
              </w:rPr>
              <w:t>具有为国有企业提供上市、并购方面法律服务的相关业绩</w:t>
            </w:r>
            <w:r>
              <w:rPr>
                <w:rFonts w:hint="eastAsia" w:ascii="宋体" w:hAnsi="宋体" w:cs="宋体"/>
                <w:color w:val="auto"/>
                <w:spacing w:val="1"/>
                <w:sz w:val="22"/>
                <w:szCs w:val="22"/>
                <w:lang w:eastAsia="zh-CN"/>
              </w:rPr>
              <w:t>每</w:t>
            </w:r>
            <w:r>
              <w:rPr>
                <w:rFonts w:hint="eastAsia" w:ascii="宋体" w:hAnsi="宋体" w:eastAsia="宋体" w:cs="宋体"/>
                <w:color w:val="auto"/>
                <w:spacing w:val="1"/>
                <w:sz w:val="22"/>
                <w:szCs w:val="22"/>
                <w:lang w:val="en-US" w:eastAsia="zh-CN"/>
              </w:rPr>
              <w:t>提供1个</w:t>
            </w:r>
            <w:r>
              <w:rPr>
                <w:rFonts w:hint="eastAsia" w:ascii="宋体" w:hAnsi="宋体" w:eastAsia="宋体" w:cs="宋体"/>
                <w:color w:val="auto"/>
                <w:spacing w:val="1"/>
                <w:sz w:val="22"/>
                <w:szCs w:val="22"/>
              </w:rPr>
              <w:t>得</w:t>
            </w:r>
            <w:r>
              <w:rPr>
                <w:rFonts w:hint="eastAsia" w:ascii="宋体" w:hAnsi="宋体" w:eastAsia="宋体" w:cs="宋体"/>
                <w:color w:val="auto"/>
                <w:spacing w:val="1"/>
                <w:sz w:val="22"/>
                <w:szCs w:val="22"/>
                <w:lang w:val="en-US" w:eastAsia="zh-CN"/>
              </w:rPr>
              <w:t>5</w:t>
            </w:r>
            <w:r>
              <w:rPr>
                <w:rFonts w:hint="eastAsia" w:ascii="宋体" w:hAnsi="宋体" w:eastAsia="宋体" w:cs="宋体"/>
                <w:color w:val="auto"/>
                <w:spacing w:val="1"/>
                <w:sz w:val="22"/>
                <w:szCs w:val="22"/>
              </w:rPr>
              <w:t>分，满分</w:t>
            </w:r>
            <w:r>
              <w:rPr>
                <w:rFonts w:hint="eastAsia" w:ascii="宋体" w:hAnsi="宋体" w:eastAsia="宋体" w:cs="宋体"/>
                <w:color w:val="auto"/>
                <w:spacing w:val="1"/>
                <w:sz w:val="22"/>
                <w:szCs w:val="22"/>
                <w:lang w:val="en-US" w:eastAsia="zh-CN"/>
              </w:rPr>
              <w:t>10</w:t>
            </w:r>
            <w:r>
              <w:rPr>
                <w:rFonts w:hint="eastAsia" w:ascii="宋体" w:hAnsi="宋体" w:eastAsia="宋体" w:cs="宋体"/>
                <w:color w:val="auto"/>
                <w:spacing w:val="1"/>
                <w:sz w:val="22"/>
                <w:szCs w:val="22"/>
              </w:rPr>
              <w:t>分</w:t>
            </w:r>
            <w:r>
              <w:rPr>
                <w:rFonts w:hint="eastAsia" w:ascii="宋体" w:hAnsi="宋体" w:eastAsia="宋体" w:cs="宋体"/>
                <w:color w:val="auto"/>
                <w:spacing w:val="1"/>
                <w:sz w:val="22"/>
                <w:szCs w:val="22"/>
                <w:lang w:eastAsia="zh-CN"/>
              </w:rPr>
              <w:t>。</w:t>
            </w:r>
          </w:p>
        </w:tc>
        <w:tc>
          <w:tcPr>
            <w:tcW w:w="15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EE6A3">
            <w:pPr>
              <w:spacing w:line="560" w:lineRule="exact"/>
              <w:jc w:val="center"/>
              <w:rPr>
                <w:rFonts w:hint="eastAsia" w:ascii="宋体" w:hAnsi="宋体" w:eastAsia="宋体" w:cs="宋体"/>
                <w:i w:val="0"/>
                <w:color w:val="000000"/>
                <w:sz w:val="22"/>
                <w:szCs w:val="22"/>
                <w:u w:val="none"/>
              </w:rPr>
            </w:pPr>
          </w:p>
        </w:tc>
      </w:tr>
    </w:tbl>
    <w:p w14:paraId="7659FF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2.</w:t>
      </w:r>
      <w:r>
        <w:rPr>
          <w:rFonts w:hint="eastAsia" w:ascii="仿宋_GB2312" w:hAnsi="仿宋_GB2312" w:eastAsia="仿宋_GB2312" w:cs="仿宋_GB2312"/>
          <w:i w:val="0"/>
          <w:caps w:val="0"/>
          <w:color w:val="333333"/>
          <w:spacing w:val="0"/>
          <w:sz w:val="32"/>
          <w:szCs w:val="32"/>
          <w:shd w:val="clear" w:fill="FFFFFF"/>
        </w:rPr>
        <w:t>评审要求：</w:t>
      </w:r>
      <w:r>
        <w:rPr>
          <w:rFonts w:hint="eastAsia" w:ascii="仿宋_GB2312" w:hAnsi="仿宋_GB2312" w:eastAsia="仿宋_GB2312" w:cs="仿宋_GB2312"/>
          <w:i w:val="0"/>
          <w:caps w:val="0"/>
          <w:color w:val="333333"/>
          <w:spacing w:val="0"/>
          <w:sz w:val="32"/>
          <w:szCs w:val="32"/>
          <w:shd w:val="clear" w:fill="FFFFFF"/>
          <w:lang w:eastAsia="zh-CN"/>
        </w:rPr>
        <w:t>响应供应商</w:t>
      </w:r>
      <w:r>
        <w:rPr>
          <w:rFonts w:hint="eastAsia" w:ascii="仿宋_GB2312" w:hAnsi="仿宋_GB2312" w:eastAsia="仿宋_GB2312" w:cs="仿宋_GB2312"/>
          <w:i w:val="0"/>
          <w:caps w:val="0"/>
          <w:color w:val="333333"/>
          <w:spacing w:val="0"/>
          <w:sz w:val="32"/>
          <w:szCs w:val="32"/>
          <w:shd w:val="clear" w:fill="FFFFFF"/>
        </w:rPr>
        <w:t>具备有效营业执照和相应的资质证书、</w:t>
      </w:r>
      <w:r>
        <w:rPr>
          <w:rFonts w:hint="eastAsia" w:ascii="仿宋_GB2312" w:hAnsi="仿宋_GB2312" w:eastAsia="仿宋_GB2312" w:cs="仿宋_GB2312"/>
          <w:i w:val="0"/>
          <w:caps w:val="0"/>
          <w:color w:val="333333"/>
          <w:spacing w:val="0"/>
          <w:sz w:val="32"/>
          <w:szCs w:val="32"/>
          <w:shd w:val="clear" w:fill="FFFFFF"/>
          <w:lang w:eastAsia="zh-CN"/>
        </w:rPr>
        <w:t>响应文件中</w:t>
      </w:r>
      <w:r>
        <w:rPr>
          <w:rFonts w:hint="eastAsia" w:ascii="仿宋_GB2312" w:hAnsi="仿宋_GB2312" w:eastAsia="仿宋_GB2312" w:cs="仿宋_GB2312"/>
          <w:i w:val="0"/>
          <w:caps w:val="0"/>
          <w:color w:val="333333"/>
          <w:spacing w:val="0"/>
          <w:sz w:val="32"/>
          <w:szCs w:val="32"/>
          <w:shd w:val="clear" w:fill="FFFFFF"/>
        </w:rPr>
        <w:t>有法定代表人或其委托代理人签字并加盖单位章、投标报价唯一且不超过</w:t>
      </w:r>
      <w:r>
        <w:rPr>
          <w:rFonts w:hint="eastAsia" w:ascii="仿宋_GB2312" w:hAnsi="仿宋_GB2312" w:eastAsia="仿宋_GB2312" w:cs="仿宋_GB2312"/>
          <w:i w:val="0"/>
          <w:caps w:val="0"/>
          <w:color w:val="333333"/>
          <w:spacing w:val="0"/>
          <w:sz w:val="32"/>
          <w:szCs w:val="32"/>
          <w:shd w:val="clear" w:fill="FFFFFF"/>
          <w:lang w:eastAsia="zh-CN"/>
        </w:rPr>
        <w:t>邀</w:t>
      </w:r>
      <w:r>
        <w:rPr>
          <w:rFonts w:hint="eastAsia" w:ascii="仿宋_GB2312" w:hAnsi="仿宋_GB2312" w:eastAsia="仿宋_GB2312" w:cs="仿宋_GB2312"/>
          <w:i w:val="0"/>
          <w:caps w:val="0"/>
          <w:color w:val="333333"/>
          <w:spacing w:val="0"/>
          <w:sz w:val="32"/>
          <w:szCs w:val="32"/>
          <w:shd w:val="clear" w:fill="FFFFFF"/>
        </w:rPr>
        <w:t>标控制价；</w:t>
      </w:r>
    </w:p>
    <w:p w14:paraId="732A12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eastAsia="zh-CN"/>
        </w:rPr>
        <w:t>评审</w:t>
      </w:r>
      <w:r>
        <w:rPr>
          <w:rFonts w:hint="eastAsia" w:ascii="仿宋_GB2312" w:hAnsi="仿宋_GB2312" w:eastAsia="仿宋_GB2312" w:cs="仿宋_GB2312"/>
          <w:i w:val="0"/>
          <w:caps w:val="0"/>
          <w:color w:val="333333"/>
          <w:spacing w:val="0"/>
          <w:sz w:val="32"/>
          <w:szCs w:val="32"/>
          <w:shd w:val="clear" w:fill="FFFFFF"/>
        </w:rPr>
        <w:t>结果经呈报审批后确定</w:t>
      </w:r>
      <w:r>
        <w:rPr>
          <w:rFonts w:hint="eastAsia" w:ascii="仿宋_GB2312" w:hAnsi="仿宋_GB2312" w:eastAsia="仿宋_GB2312" w:cs="仿宋_GB2312"/>
          <w:i w:val="0"/>
          <w:caps w:val="0"/>
          <w:color w:val="333333"/>
          <w:spacing w:val="0"/>
          <w:sz w:val="32"/>
          <w:szCs w:val="32"/>
          <w:shd w:val="clear" w:fill="FFFFFF"/>
          <w:lang w:eastAsia="zh-CN"/>
        </w:rPr>
        <w:t>成交单位</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eastAsia="zh-CN"/>
        </w:rPr>
        <w:t>经公示后向成交单位发送成交通知书，</w:t>
      </w:r>
      <w:r>
        <w:rPr>
          <w:rFonts w:hint="eastAsia" w:ascii="仿宋_GB2312" w:hAnsi="仿宋_GB2312" w:eastAsia="仿宋_GB2312" w:cs="仿宋_GB2312"/>
          <w:i w:val="0"/>
          <w:caps w:val="0"/>
          <w:color w:val="333333"/>
          <w:spacing w:val="0"/>
          <w:sz w:val="32"/>
          <w:szCs w:val="32"/>
          <w:shd w:val="clear" w:fill="FFFFFF"/>
        </w:rPr>
        <w:t>原则上推荐第一中</w:t>
      </w:r>
      <w:r>
        <w:rPr>
          <w:rFonts w:hint="eastAsia" w:ascii="仿宋_GB2312" w:hAnsi="仿宋_GB2312" w:eastAsia="仿宋_GB2312" w:cs="仿宋_GB2312"/>
          <w:i w:val="0"/>
          <w:caps w:val="0"/>
          <w:color w:val="333333"/>
          <w:spacing w:val="0"/>
          <w:sz w:val="32"/>
          <w:szCs w:val="32"/>
          <w:shd w:val="clear" w:fill="FFFFFF"/>
          <w:lang w:eastAsia="zh-CN"/>
        </w:rPr>
        <w:t>选</w:t>
      </w:r>
      <w:r>
        <w:rPr>
          <w:rFonts w:hint="eastAsia" w:ascii="仿宋_GB2312" w:hAnsi="仿宋_GB2312" w:eastAsia="仿宋_GB2312" w:cs="仿宋_GB2312"/>
          <w:i w:val="0"/>
          <w:caps w:val="0"/>
          <w:color w:val="333333"/>
          <w:spacing w:val="0"/>
          <w:sz w:val="32"/>
          <w:szCs w:val="32"/>
          <w:shd w:val="clear" w:fill="FFFFFF"/>
        </w:rPr>
        <w:t>候选人为</w:t>
      </w:r>
      <w:r>
        <w:rPr>
          <w:rFonts w:hint="eastAsia" w:ascii="仿宋_GB2312" w:hAnsi="仿宋_GB2312" w:eastAsia="仿宋_GB2312" w:cs="仿宋_GB2312"/>
          <w:i w:val="0"/>
          <w:caps w:val="0"/>
          <w:color w:val="333333"/>
          <w:spacing w:val="0"/>
          <w:sz w:val="32"/>
          <w:szCs w:val="32"/>
          <w:shd w:val="clear" w:fill="FFFFFF"/>
          <w:lang w:eastAsia="zh-CN"/>
        </w:rPr>
        <w:t>成交方</w:t>
      </w:r>
      <w:r>
        <w:rPr>
          <w:rFonts w:hint="eastAsia" w:ascii="仿宋_GB2312" w:hAnsi="仿宋_GB2312" w:eastAsia="仿宋_GB2312" w:cs="仿宋_GB2312"/>
          <w:i w:val="0"/>
          <w:caps w:val="0"/>
          <w:color w:val="333333"/>
          <w:spacing w:val="0"/>
          <w:sz w:val="32"/>
          <w:szCs w:val="32"/>
          <w:shd w:val="clear" w:fill="FFFFFF"/>
        </w:rPr>
        <w:t>。</w:t>
      </w:r>
    </w:p>
    <w:p w14:paraId="2DE58B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00" w:usb3="00000000" w:csb0="003E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445B4"/>
    <w:rsid w:val="2FC445B4"/>
    <w:rsid w:val="3C403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Arial Unicode MS" w:hAnsi="Arial Unicode MS" w:eastAsia="Arial Unicode MS" w:cs="Tahoma"/>
      <w:color w:val="000000"/>
      <w:kern w:val="0"/>
      <w:sz w:val="24"/>
    </w:rPr>
  </w:style>
  <w:style w:type="paragraph" w:customStyle="1" w:styleId="5">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1399</Words>
  <Characters>1442</Characters>
  <Lines>0</Lines>
  <Paragraphs>0</Paragraphs>
  <TotalTime>6</TotalTime>
  <ScaleCrop>false</ScaleCrop>
  <LinksUpToDate>false</LinksUpToDate>
  <CharactersWithSpaces>1444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2025-07-08T06:36:00Z</dcterms:created>
  <dc:creator>刘琼</dc:creator>
  <cp:lastModifiedBy>刘琼</cp:lastModifiedBy>
  <dcterms:modified xsi:type="dcterms:W3CDTF">2025-07-10T09:06:38Z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D90D4FA31BBD4A4999DCFF220539B544_11</vt:lpwstr>
  </property>
  <property fmtid="{D5CDD505-2E9C-101B-9397-08002B2CF9AE}" pid="4" name="KSOTemplateDocerSaveRecord">
    <vt:lpwstr>eyJoZGlkIjoiN2ExYTMxMGNiNmZmZTE3N2I2ZmZhZDI2MjYzZjQzMWEiLCJ1c2VySWQiOiIxNTk1MjU3NTgyIn0=</vt:lpwstr>
  </property>
</Properties>
</file>